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A14F711" w14:paraId="2C078E63" wp14:textId="6235EE3D">
      <w:pPr>
        <w:pStyle w:val="Normal"/>
        <w:jc w:val="center"/>
      </w:pPr>
      <w:r w:rsidR="67F83DFD">
        <w:drawing>
          <wp:inline xmlns:wp14="http://schemas.microsoft.com/office/word/2010/wordprocessingDrawing" wp14:editId="67F83DFD" wp14:anchorId="78810F05">
            <wp:extent cx="2752725" cy="1541239"/>
            <wp:effectExtent l="0" t="0" r="0" b="0"/>
            <wp:docPr id="15725934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724507b6af48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4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AC9D">
        <w:drawing>
          <wp:inline xmlns:wp14="http://schemas.microsoft.com/office/word/2010/wordprocessingDrawing" wp14:editId="5C7A7E37" wp14:anchorId="49C7C50C">
            <wp:extent cx="1028700" cy="1285875"/>
            <wp:effectExtent l="0" t="0" r="0" b="0"/>
            <wp:docPr id="17713904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8d471cc170424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8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AC9D" w:rsidP="4A14F711" w:rsidRDefault="0002AC9D" w14:paraId="62E23340" w14:textId="5675B6D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EC83779" w:rsidR="0002AC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single"/>
          <w:lang w:val="en-US"/>
        </w:rPr>
        <w:t>2022 Pony A Rules</w:t>
      </w:r>
    </w:p>
    <w:p w:rsidR="45B0547C" w:rsidP="0EC83779" w:rsidRDefault="45B0547C" w14:paraId="6BB447EF" w14:textId="0588A83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EC83779" w:rsidR="45B054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en-US"/>
        </w:rPr>
        <w:t xml:space="preserve">FAQ: </w:t>
      </w:r>
      <w:r w:rsidRPr="0EC83779" w:rsidR="45B054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highlight w:val="yellow"/>
          <w:u w:val="none"/>
          <w:lang w:val="en-US"/>
        </w:rPr>
        <w:t>(revised 2/15/22)</w:t>
      </w:r>
    </w:p>
    <w:p w:rsidR="0002AC9D" w:rsidP="4A14F711" w:rsidRDefault="0002AC9D" w14:paraId="3625544E" w14:textId="357B380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14F711" w:rsidR="0002AC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 Restrictions: </w:t>
      </w:r>
    </w:p>
    <w:p w:rsidR="0002AC9D" w:rsidP="4F70ADB5" w:rsidRDefault="0002AC9D" w14:paraId="31D687CE" w14:textId="61C8CA9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70ADB5" w:rsidR="0002AC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Players shall not turn 15 years of age before May 1, 2022"</w:t>
      </w:r>
      <w:r w:rsidRPr="4F70ADB5" w:rsidR="3A7C9B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F70ADB5" w:rsidR="3A7C9B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(1.</w:t>
      </w:r>
      <w:r w:rsidRPr="4F70ADB5" w:rsidR="45469C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F.2.)</w:t>
      </w:r>
    </w:p>
    <w:p w:rsidR="0002AC9D" w:rsidP="4F70ADB5" w:rsidRDefault="0002AC9D" w14:paraId="1AC02CBB" w14:textId="397539A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maximum 14-years old, minimum 11-years old</w:t>
      </w:r>
      <w:r w:rsidRPr="4F70ADB5" w:rsidR="1530836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4F70ADB5" w:rsidR="15308368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(1.H.)</w:t>
      </w:r>
    </w:p>
    <w:p w:rsidR="0002AC9D" w:rsidP="4A14F711" w:rsidRDefault="0002AC9D" w14:paraId="1FB27C2B" w14:textId="46A308C8">
      <w:pPr>
        <w:spacing w:after="160" w:line="259" w:lineRule="auto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Pitching:</w:t>
      </w:r>
    </w:p>
    <w:p w:rsidR="0002AC9D" w:rsidP="4F70ADB5" w:rsidRDefault="0002AC9D" w14:paraId="501E9A4C" w14:textId="1DF7D0E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9 innings max/week (Monday 12am-Sunday 11:59pm)</w:t>
      </w:r>
      <w:r w:rsidRPr="4F70ADB5" w:rsidR="5AE05F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(4.A.1.)</w:t>
      </w:r>
    </w:p>
    <w:p w:rsidR="0002AC9D" w:rsidP="4F70ADB5" w:rsidRDefault="0002AC9D" w14:paraId="5364510F" w14:textId="033DD77C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1 pitch = 1 inning</w:t>
      </w:r>
    </w:p>
    <w:p w:rsidR="0002AC9D" w:rsidP="4F70ADB5" w:rsidRDefault="0002AC9D" w14:paraId="788543CF" w14:textId="2CD1D168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3 or Less innings = 24hr mandatory rest </w:t>
      </w:r>
    </w:p>
    <w:p w:rsidR="0002AC9D" w:rsidP="4F70ADB5" w:rsidRDefault="0002AC9D" w14:paraId="7BCB285F" w14:textId="698095C9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4 or More innings = 40hr mandatory rest </w:t>
      </w:r>
    </w:p>
    <w:p w:rsidR="0002AC9D" w:rsidP="4F70ADB5" w:rsidRDefault="0002AC9D" w14:paraId="33D9A0CA" w14:textId="783A95F2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highlight w:val="yellow"/>
          <w:lang w:val="en-US"/>
        </w:rPr>
        <w:t>Rest is measured from Game time to Game time</w:t>
      </w:r>
    </w:p>
    <w:p w:rsidR="0002AC9D" w:rsidP="4F70ADB5" w:rsidRDefault="0002AC9D" w14:paraId="265C62D0" w14:textId="219DE0E9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1 Balk Warning per pitcher</w:t>
      </w:r>
      <w:r w:rsidRPr="4F70ADB5" w:rsidR="33B2A94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4F70ADB5" w:rsidR="33B2A946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(4.B.)</w:t>
      </w:r>
    </w:p>
    <w:p w:rsidR="0002AC9D" w:rsidP="4F70ADB5" w:rsidRDefault="0002AC9D" w14:paraId="3E9973FA" w14:textId="537765E2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1 mound visit/pitcher/game (2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vertAlign w:val="superscript"/>
          <w:lang w:val="en-US"/>
        </w:rPr>
        <w:t>nd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visit will be a pitching change)</w:t>
      </w:r>
      <w:r w:rsidRPr="4F70ADB5" w:rsidR="13051BDF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(</w:t>
      </w:r>
      <w:r w:rsidRPr="4F70ADB5" w:rsidR="13051BDF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7.G.)</w:t>
      </w:r>
    </w:p>
    <w:p w:rsidR="0002AC9D" w:rsidP="4A14F711" w:rsidRDefault="0002AC9D" w14:paraId="63A2ACF0" w14:textId="678BA3EF">
      <w:pPr>
        <w:spacing w:after="160" w:line="259" w:lineRule="auto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Batters</w:t>
      </w:r>
      <w:r w:rsidRPr="4A14F711" w:rsidR="4C001CC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/Roster/Line ups</w:t>
      </w:r>
    </w:p>
    <w:p w:rsidR="0002AC9D" w:rsidP="4F70ADB5" w:rsidRDefault="0002AC9D" w14:paraId="78EEC730" w14:textId="6CFDF97C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Legal Bats: 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certified USA Bat Stamp (There is no drop weight limit) or any Colt or Super Colt legal bat</w:t>
      </w:r>
      <w:r w:rsidRPr="4F70ADB5" w:rsidR="60A2289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4F70ADB5" w:rsidR="60A22897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(5.C.2.)</w:t>
      </w:r>
    </w:p>
    <w:p w:rsidR="0002AC9D" w:rsidP="4F70ADB5" w:rsidRDefault="0002AC9D" w14:paraId="0870F2FE" w14:textId="3B44E33C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All PONY A teams will use a mandatory continuous batting order</w:t>
      </w:r>
      <w:r w:rsidRPr="4F70ADB5" w:rsidR="3D37353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4F70ADB5" w:rsidR="3D373535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(2.A.c.)</w:t>
      </w:r>
    </w:p>
    <w:p w:rsidR="571FBF64" w:rsidP="4F70ADB5" w:rsidRDefault="571FBF64" w14:paraId="2769D806" w14:textId="0DCFE232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0ADB5" w:rsidR="571FBF6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US"/>
        </w:rPr>
        <w:t>All Call Ups will be reported to the commissioner, via email, and will be added to the roster.</w:t>
      </w:r>
      <w:r w:rsidRPr="4F70ADB5" w:rsidR="1E98571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US"/>
        </w:rPr>
        <w:t xml:space="preserve"> Call Ups must meet the standard games played minimum to be eligible for playoffs</w:t>
      </w:r>
      <w:r w:rsidRPr="4F70ADB5" w:rsidR="33B1B3E4"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highlight w:val="yellow"/>
          <w:u w:val="none"/>
          <w:lang w:val="en-US"/>
        </w:rPr>
        <w:t xml:space="preserve"> (3.A.1-2.)</w:t>
      </w:r>
    </w:p>
    <w:p w:rsidR="0002AC9D" w:rsidP="4A14F711" w:rsidRDefault="0002AC9D" w14:paraId="584913EF" w14:textId="54AA8443">
      <w:pPr>
        <w:spacing w:after="160" w:line="259" w:lineRule="auto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Game Rules:</w:t>
      </w:r>
    </w:p>
    <w:p w:rsidR="0002AC9D" w:rsidP="4A14F711" w:rsidRDefault="0002AC9D" w14:paraId="2706BFF3" w14:textId="49084DDF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Game Length:</w:t>
      </w:r>
    </w:p>
    <w:p w:rsidR="0002AC9D" w:rsidP="4F70ADB5" w:rsidRDefault="0002AC9D" w14:paraId="65958ABF" w14:textId="2E3D3909">
      <w:pPr>
        <w:pStyle w:val="ListParagraph"/>
        <w:numPr>
          <w:ilvl w:val="1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7 innings</w:t>
      </w:r>
      <w:r w:rsidRPr="4F70ADB5" w:rsidR="5AD1FF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4F70ADB5" w:rsidR="5AD1FF86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(7.A.)</w:t>
      </w:r>
    </w:p>
    <w:p w:rsidR="0002AC9D" w:rsidP="4F70ADB5" w:rsidRDefault="0002AC9D" w14:paraId="49F02327" w14:textId="715919E0">
      <w:pPr>
        <w:pStyle w:val="ListParagraph"/>
        <w:numPr>
          <w:ilvl w:val="1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Legal Game after 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highlight w:val="yellow"/>
          <w:lang w:val="en-US"/>
        </w:rPr>
        <w:t>4</w:t>
      </w:r>
      <w:r w:rsidRPr="4F70ADB5" w:rsidR="37C6215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highlight w:val="yellow"/>
          <w:lang w:val="en-US"/>
        </w:rPr>
        <w:t>.5-5 complete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highlight w:val="yellow"/>
          <w:lang w:val="en-US"/>
        </w:rPr>
        <w:t xml:space="preserve"> innings 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(ex: game called for weather in </w:t>
      </w:r>
      <w:r w:rsidRPr="4F70ADB5" w:rsidR="35DA5A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the 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4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vertAlign w:val="superscript"/>
          <w:lang w:val="en-US"/>
        </w:rPr>
        <w:t>th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will be replayed from start, Game called for weather in the 5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vertAlign w:val="superscript"/>
          <w:lang w:val="en-US"/>
        </w:rPr>
        <w:t>th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inning will revert back to the last full inning played and shall be recorded as final with that score)</w:t>
      </w:r>
      <w:r w:rsidRPr="4F70ADB5" w:rsidR="6C95BAC5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(7.E.)</w:t>
      </w:r>
    </w:p>
    <w:p w:rsidR="0002AC9D" w:rsidP="4F70ADB5" w:rsidRDefault="0002AC9D" w14:paraId="165C829D" w14:textId="4F72F782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Run Rules: a team leading by X runs at the end of an inning</w:t>
      </w:r>
      <w:r w:rsidRPr="4F70ADB5" w:rsidR="7537C01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4F70ADB5" w:rsidR="7537C01E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(7.D.)</w:t>
      </w:r>
    </w:p>
    <w:p w:rsidR="0002AC9D" w:rsidP="4A14F711" w:rsidRDefault="0002AC9D" w14:paraId="5E12D6E9" w14:textId="13E89B9E">
      <w:pPr>
        <w:pStyle w:val="ListParagraph"/>
        <w:numPr>
          <w:ilvl w:val="1"/>
          <w:numId w:val="4"/>
        </w:numPr>
        <w:spacing w:after="160" w:line="259" w:lineRule="auto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12 runs after 4 innings</w:t>
      </w:r>
    </w:p>
    <w:p w:rsidR="0002AC9D" w:rsidP="4A14F711" w:rsidRDefault="0002AC9D" w14:paraId="546E77E0" w14:textId="6D788F66">
      <w:pPr>
        <w:pStyle w:val="ListParagraph"/>
        <w:numPr>
          <w:ilvl w:val="1"/>
          <w:numId w:val="4"/>
        </w:numPr>
        <w:spacing w:after="160" w:line="259" w:lineRule="auto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10 runs after 5 innings</w:t>
      </w:r>
    </w:p>
    <w:p w:rsidR="0002AC9D" w:rsidP="4A14F711" w:rsidRDefault="0002AC9D" w14:paraId="1D1A9332" w14:textId="501397F5">
      <w:pPr>
        <w:pStyle w:val="ListParagraph"/>
        <w:numPr>
          <w:ilvl w:val="1"/>
          <w:numId w:val="4"/>
        </w:numPr>
        <w:spacing w:after="160" w:line="259" w:lineRule="auto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8 runs after 6 innings</w:t>
      </w:r>
    </w:p>
    <w:p w:rsidR="0002AC9D" w:rsidP="4F70ADB5" w:rsidRDefault="0002AC9D" w14:paraId="38D7D41C" w14:textId="10219B9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Field measurements: mound at 54’ and bases at 80’</w:t>
      </w:r>
      <w:r w:rsidRPr="4F70ADB5" w:rsidR="54EF9B4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4F70ADB5" w:rsidR="54EF9B44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(6.D.)</w:t>
      </w:r>
    </w:p>
    <w:p w:rsidR="0002AC9D" w:rsidP="06D38450" w:rsidRDefault="0002AC9D" w14:paraId="793C4914" w14:textId="1306420F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6D38450" w:rsidR="6C3BE3A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US"/>
        </w:rPr>
        <w:t xml:space="preserve">Sliding: </w:t>
      </w:r>
      <w:proofErr w:type="gramStart"/>
      <w:r w:rsidRPr="06D38450" w:rsidR="6C3BE3A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US"/>
        </w:rPr>
        <w:t>Head first</w:t>
      </w:r>
      <w:proofErr w:type="gramEnd"/>
      <w:r w:rsidRPr="06D38450" w:rsidR="6C3BE3A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US"/>
        </w:rPr>
        <w:t xml:space="preserve"> back to the base only. An illegal </w:t>
      </w:r>
      <w:proofErr w:type="gramStart"/>
      <w:r w:rsidRPr="06D38450" w:rsidR="6C3BE3A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US"/>
        </w:rPr>
        <w:t>head first</w:t>
      </w:r>
      <w:proofErr w:type="gramEnd"/>
      <w:r w:rsidRPr="06D38450" w:rsidR="6C3BE3A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US"/>
        </w:rPr>
        <w:t xml:space="preserve"> slide will result in an out. No warning will be given.</w:t>
      </w:r>
      <w:r w:rsidRPr="06D38450" w:rsidR="41FC000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6D38450" w:rsidR="41FC000B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(7.I.)</w:t>
      </w:r>
    </w:p>
    <w:p w:rsidR="0002AC9D" w:rsidP="4F70ADB5" w:rsidRDefault="0002AC9D" w14:paraId="35CFDDCA" w14:textId="4BD5052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2 hour game time limit starting from the first pitch</w:t>
      </w:r>
      <w:r w:rsidRPr="4F70ADB5" w:rsidR="25BFDF5E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.</w:t>
      </w:r>
      <w:r w:rsidRPr="4F70ADB5" w:rsidR="0002AC9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4F70ADB5" w:rsidR="0002AC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No new innings will be started after 2 hour. Start should be announced to the umpire and recorded in the book.</w:t>
      </w:r>
      <w:r w:rsidRPr="4F70ADB5" w:rsidR="4731146B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(7.C.)</w:t>
      </w:r>
    </w:p>
    <w:p w:rsidR="0002AC9D" w:rsidP="4A14F711" w:rsidRDefault="0002AC9D" w14:paraId="4364C362" w14:textId="38D9D310">
      <w:pPr>
        <w:spacing w:after="160" w:line="259" w:lineRule="auto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Forfeits, Cancelations, and Rescheduling</w:t>
      </w:r>
    </w:p>
    <w:p w:rsidR="0002AC9D" w:rsidP="4F70ADB5" w:rsidRDefault="0002AC9D" w14:paraId="360113A2" w14:textId="64B68896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Cancelations: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Games will only be canceled/rescheduled for weather related field conditions</w:t>
      </w:r>
      <w:r w:rsidRPr="4F70ADB5" w:rsidR="7C7012C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4F70ADB5" w:rsidR="7C7012C8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(7.B.)</w:t>
      </w:r>
    </w:p>
    <w:p w:rsidR="0002AC9D" w:rsidP="4F70ADB5" w:rsidRDefault="0002AC9D" w14:paraId="164936B6" w14:textId="0F641439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Rescheduling: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A canceled game will be followed up with an email from the </w:t>
      </w:r>
      <w:proofErr w:type="spellStart"/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Citisports</w:t>
      </w:r>
      <w:proofErr w:type="spellEnd"/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League Commissioner within 2hrs of the scheduled game time. This email shall include Head coaches from both teams. 3 new dates from the Home Team will be documented. </w:t>
      </w: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These dates must not conflict with any other </w:t>
      </w:r>
      <w:proofErr w:type="spellStart"/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Citisports</w:t>
      </w:r>
      <w:proofErr w:type="spellEnd"/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scheduled game for the visiting team.</w:t>
      </w:r>
      <w:r w:rsidRPr="4F70ADB5" w:rsidR="768A70E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4F70ADB5" w:rsidR="768A70E9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(7.B.)</w:t>
      </w:r>
    </w:p>
    <w:p w:rsidR="0002AC9D" w:rsidP="4A14F711" w:rsidRDefault="0002AC9D" w14:paraId="7D14A216" w14:textId="0A16BF36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Forfeits: </w:t>
      </w: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Any team with 3 forfeited games will be removed from the schedule for the remainder of the season</w:t>
      </w:r>
    </w:p>
    <w:p w:rsidR="0002AC9D" w:rsidP="4A14F711" w:rsidRDefault="0002AC9D" w14:paraId="38AAFFD7" w14:textId="619340AB">
      <w:pPr>
        <w:spacing w:after="160" w:line="259" w:lineRule="auto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Playoffs:</w:t>
      </w:r>
    </w:p>
    <w:p w:rsidR="0002AC9D" w:rsidP="06D38450" w:rsidRDefault="0002AC9D" w14:paraId="3AB01A63" w14:textId="376AAEDA">
      <w:pPr>
        <w:pStyle w:val="ListParagraph"/>
        <w:numPr>
          <w:ilvl w:val="0"/>
          <w:numId w:val="6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6D38450" w:rsidR="0002AC9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Continuation:</w:t>
      </w:r>
      <w:r w:rsidRPr="06D38450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06D38450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highlight w:val="yellow"/>
          <w:lang w:val="en-US"/>
        </w:rPr>
        <w:t>Any game suspended for weather/darkness will be played the next day that field conditions on that field allow or on an alternative field agreed upon by both sides within 3 days</w:t>
      </w:r>
      <w:r w:rsidRPr="06D38450" w:rsidR="7BFFAA2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highlight w:val="yellow"/>
          <w:lang w:val="en-US"/>
        </w:rPr>
        <w:t xml:space="preserve"> </w:t>
      </w:r>
      <w:r w:rsidRPr="06D38450" w:rsidR="7BFFAA25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highlight w:val="yellow"/>
          <w:lang w:val="en-US"/>
        </w:rPr>
        <w:t>(7.M.d.)</w:t>
      </w:r>
    </w:p>
    <w:p w:rsidR="0002AC9D" w:rsidP="4F70ADB5" w:rsidRDefault="0002AC9D" w14:paraId="6804EE0F" w14:textId="0A092045">
      <w:pPr>
        <w:pStyle w:val="ListParagraph"/>
        <w:numPr>
          <w:ilvl w:val="0"/>
          <w:numId w:val="6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F70ADB5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highlight w:val="yellow"/>
          <w:lang w:val="en-US"/>
        </w:rPr>
        <w:t>No time limit</w:t>
      </w:r>
      <w:r w:rsidRPr="4F70ADB5" w:rsidR="40F75C3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highlight w:val="yellow"/>
          <w:lang w:val="en-US"/>
        </w:rPr>
        <w:t xml:space="preserve"> </w:t>
      </w:r>
      <w:r w:rsidRPr="4F70ADB5" w:rsidR="40F75C3C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highlight w:val="yellow"/>
          <w:lang w:val="en-US"/>
        </w:rPr>
        <w:t>(7.M.a.)</w:t>
      </w:r>
    </w:p>
    <w:p w:rsidR="0002AC9D" w:rsidP="4A14F711" w:rsidRDefault="0002AC9D" w14:paraId="578EAD84" w14:textId="2DF41B46">
      <w:pPr>
        <w:spacing w:after="160" w:line="259" w:lineRule="auto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RBI Eligible School District List 2022: Any School district with 50% or more families eligible for free or reduced school lunches. </w:t>
      </w:r>
    </w:p>
    <w:p w:rsidR="0002AC9D" w:rsidP="4A14F711" w:rsidRDefault="0002AC9D" w14:paraId="36C82EB1" w14:textId="3F4276C1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Brentwood </w:t>
      </w:r>
    </w:p>
    <w:p w:rsidR="0002AC9D" w:rsidP="4A14F711" w:rsidRDefault="0002AC9D" w14:paraId="001F3C97" w14:textId="71641457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Carlynton </w:t>
      </w:r>
    </w:p>
    <w:p w:rsidR="0002AC9D" w:rsidP="4A14F711" w:rsidRDefault="0002AC9D" w14:paraId="65ED1CF9" w14:textId="0C68C694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Clairton </w:t>
      </w:r>
    </w:p>
    <w:p w:rsidR="0002AC9D" w:rsidP="4A14F711" w:rsidRDefault="0002AC9D" w14:paraId="13976EC1" w14:textId="3FBAAEF2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Duquesne </w:t>
      </w:r>
    </w:p>
    <w:p w:rsidR="0002AC9D" w:rsidP="4A14F711" w:rsidRDefault="0002AC9D" w14:paraId="12F31A63" w14:textId="3DB6D1E2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East Allegheny </w:t>
      </w:r>
    </w:p>
    <w:p w:rsidR="0002AC9D" w:rsidP="4A14F711" w:rsidRDefault="0002AC9D" w14:paraId="33F28EB5" w14:textId="7EF64EBA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Gateway </w:t>
      </w:r>
    </w:p>
    <w:p w:rsidR="0002AC9D" w:rsidP="4A14F711" w:rsidRDefault="0002AC9D" w14:paraId="1BB089CA" w14:textId="0D0EB219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Highlands </w:t>
      </w:r>
    </w:p>
    <w:p w:rsidR="0002AC9D" w:rsidP="4A14F711" w:rsidRDefault="0002AC9D" w14:paraId="786F56C8" w14:textId="36387376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McKeesport </w:t>
      </w:r>
    </w:p>
    <w:p w:rsidR="0002AC9D" w:rsidP="4A14F711" w:rsidRDefault="0002AC9D" w14:paraId="636E666D" w14:textId="2C613C3D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New Castle </w:t>
      </w:r>
    </w:p>
    <w:p w:rsidR="0002AC9D" w:rsidP="4A14F711" w:rsidRDefault="0002AC9D" w14:paraId="707A34AB" w14:textId="1C5626C3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Northgate </w:t>
      </w:r>
    </w:p>
    <w:p w:rsidR="0002AC9D" w:rsidP="4A14F711" w:rsidRDefault="0002AC9D" w14:paraId="13D75F7D" w14:textId="695839D4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Penn Hills </w:t>
      </w:r>
    </w:p>
    <w:p w:rsidR="0002AC9D" w:rsidP="4A14F711" w:rsidRDefault="0002AC9D" w14:paraId="5BD5CD8E" w14:textId="689768F8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South Allegheny </w:t>
      </w:r>
    </w:p>
    <w:p w:rsidR="0002AC9D" w:rsidP="4A14F711" w:rsidRDefault="0002AC9D" w14:paraId="2013B672" w14:textId="7A16FD00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Steel Valley </w:t>
      </w:r>
    </w:p>
    <w:p w:rsidR="0002AC9D" w:rsidP="4A14F711" w:rsidRDefault="0002AC9D" w14:paraId="20A179BF" w14:textId="57E25D8F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Sto-Rox </w:t>
      </w:r>
    </w:p>
    <w:p w:rsidR="0002AC9D" w:rsidP="4A14F711" w:rsidRDefault="0002AC9D" w14:paraId="3BDE991C" w14:textId="0EBD3086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West Mifflin </w:t>
      </w:r>
    </w:p>
    <w:p w:rsidR="0002AC9D" w:rsidP="4A14F711" w:rsidRDefault="0002AC9D" w14:paraId="421976DE" w14:textId="4AA3F0E4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Wilkinsburg </w:t>
      </w:r>
    </w:p>
    <w:p w:rsidR="0002AC9D" w:rsidP="4A14F711" w:rsidRDefault="0002AC9D" w14:paraId="4B503328" w14:textId="33928FDF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Woodland Hills </w:t>
      </w:r>
    </w:p>
    <w:p w:rsidR="0002AC9D" w:rsidP="4A14F711" w:rsidRDefault="0002AC9D" w14:paraId="442FD05D" w14:textId="52CBFBEC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Shaler </w:t>
      </w:r>
    </w:p>
    <w:p w:rsidR="0002AC9D" w:rsidP="4A14F711" w:rsidRDefault="0002AC9D" w14:paraId="3FB2E00C" w14:textId="2B7348C5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A14F711" w:rsidR="0002AC9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Quaker Valley</w:t>
      </w:r>
    </w:p>
    <w:p w:rsidR="4A14F711" w:rsidP="4A14F711" w:rsidRDefault="4A14F711" w14:paraId="738B38A1" w14:textId="4B68E26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</w:p>
    <w:p w:rsidR="4A14F711" w:rsidP="4A14F711" w:rsidRDefault="4A14F711" w14:paraId="61C64C21" w14:textId="506F3C04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A386A1"/>
    <w:rsid w:val="0002AC9D"/>
    <w:rsid w:val="056EE895"/>
    <w:rsid w:val="06D38450"/>
    <w:rsid w:val="08ABD166"/>
    <w:rsid w:val="0EC83779"/>
    <w:rsid w:val="12344340"/>
    <w:rsid w:val="13051BDF"/>
    <w:rsid w:val="1526A677"/>
    <w:rsid w:val="15308368"/>
    <w:rsid w:val="1A8BD3F8"/>
    <w:rsid w:val="1E98571E"/>
    <w:rsid w:val="1F7D00FF"/>
    <w:rsid w:val="2103183C"/>
    <w:rsid w:val="236CEDE7"/>
    <w:rsid w:val="24DF426D"/>
    <w:rsid w:val="25BFDF5E"/>
    <w:rsid w:val="290B3D9A"/>
    <w:rsid w:val="31F0EA15"/>
    <w:rsid w:val="338CBA76"/>
    <w:rsid w:val="33B1B3E4"/>
    <w:rsid w:val="33B2A946"/>
    <w:rsid w:val="344CA099"/>
    <w:rsid w:val="35DA5A31"/>
    <w:rsid w:val="37478A80"/>
    <w:rsid w:val="37C62158"/>
    <w:rsid w:val="3A7C9B8C"/>
    <w:rsid w:val="3D373535"/>
    <w:rsid w:val="3EA386A1"/>
    <w:rsid w:val="407F1CB8"/>
    <w:rsid w:val="40F75C3C"/>
    <w:rsid w:val="41FC000B"/>
    <w:rsid w:val="435E7EC9"/>
    <w:rsid w:val="45469C27"/>
    <w:rsid w:val="45B0547C"/>
    <w:rsid w:val="4731146B"/>
    <w:rsid w:val="4A14F711"/>
    <w:rsid w:val="4C001CC6"/>
    <w:rsid w:val="4F70ADB5"/>
    <w:rsid w:val="531071EA"/>
    <w:rsid w:val="54EF9B44"/>
    <w:rsid w:val="571FBF64"/>
    <w:rsid w:val="5AD1FF86"/>
    <w:rsid w:val="5AE05F62"/>
    <w:rsid w:val="60A22897"/>
    <w:rsid w:val="67F83DFD"/>
    <w:rsid w:val="6C3BE3A9"/>
    <w:rsid w:val="6C95BAC5"/>
    <w:rsid w:val="6E3F67D9"/>
    <w:rsid w:val="7537C01E"/>
    <w:rsid w:val="768A70E9"/>
    <w:rsid w:val="76A70384"/>
    <w:rsid w:val="779E746C"/>
    <w:rsid w:val="78793ACC"/>
    <w:rsid w:val="7BFFAA25"/>
    <w:rsid w:val="7C7012C8"/>
    <w:rsid w:val="7FC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86A1"/>
  <w15:chartTrackingRefBased/>
  <w15:docId w15:val="{61210C8C-9C4B-4E80-8CA2-D8E661034B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28a2f6250fd4970" /><Relationship Type="http://schemas.openxmlformats.org/officeDocument/2006/relationships/image" Target="/media/image2.png" Id="R36724507b6af4871" /><Relationship Type="http://schemas.openxmlformats.org/officeDocument/2006/relationships/image" Target="/media/image3.png" Id="Rc18d471cc17042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2021-09-08T14:51:45.1563491Z</dcterms:created>
  <dcterms:modified xsi:type="dcterms:W3CDTF">2022-02-15T23:53:10.9337230Z</dcterms:modified>
  <dc:creator>Rothhaar, Steve</dc:creator>
  <lastModifiedBy>Rothhaar, Steve</lastModifiedBy>
</coreProperties>
</file>